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B8" w:rsidRPr="003E0EB8" w:rsidRDefault="003E0EB8" w:rsidP="00DB0F5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3E0EB8">
        <w:rPr>
          <w:rFonts w:ascii="Times New Roman" w:hAnsi="Times New Roman" w:cs="Times New Roman"/>
          <w:b/>
        </w:rPr>
        <w:t xml:space="preserve">Красноярский </w:t>
      </w:r>
      <w:proofErr w:type="gramStart"/>
      <w:r w:rsidRPr="003E0EB8">
        <w:rPr>
          <w:rFonts w:ascii="Times New Roman" w:hAnsi="Times New Roman" w:cs="Times New Roman"/>
          <w:b/>
        </w:rPr>
        <w:t>край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E0EB8">
        <w:rPr>
          <w:rFonts w:ascii="Times New Roman" w:hAnsi="Times New Roman" w:cs="Times New Roman"/>
          <w:b/>
        </w:rPr>
        <w:t>ЗАТО г. Железногорск</w:t>
      </w:r>
    </w:p>
    <w:p w:rsidR="003E0EB8" w:rsidRPr="003E0EB8" w:rsidRDefault="003E0EB8" w:rsidP="00DB0F5D">
      <w:pPr>
        <w:pStyle w:val="a3"/>
        <w:spacing w:before="0" w:beforeAutospacing="0" w:after="90" w:afterAutospacing="0"/>
        <w:jc w:val="center"/>
        <w:rPr>
          <w:rStyle w:val="a8"/>
        </w:rPr>
      </w:pPr>
      <w:r w:rsidRPr="003E0EB8">
        <w:rPr>
          <w:rStyle w:val="a8"/>
        </w:rPr>
        <w:t>Муниципальное бюджетное общеобразовательное учреждение</w:t>
      </w:r>
    </w:p>
    <w:p w:rsidR="003E0EB8" w:rsidRPr="003E0EB8" w:rsidRDefault="003E0EB8" w:rsidP="00DB0F5D">
      <w:pPr>
        <w:pStyle w:val="a3"/>
        <w:spacing w:before="0" w:beforeAutospacing="0" w:after="90" w:afterAutospacing="0"/>
        <w:jc w:val="center"/>
      </w:pPr>
      <w:r w:rsidRPr="003E0EB8">
        <w:rPr>
          <w:rStyle w:val="a8"/>
        </w:rPr>
        <w:t>«Средняя школа № 90»</w:t>
      </w:r>
    </w:p>
    <w:p w:rsidR="003E0EB8" w:rsidRPr="003E0EB8" w:rsidRDefault="003E0EB8" w:rsidP="00DB0F5D">
      <w:pPr>
        <w:pStyle w:val="a3"/>
        <w:spacing w:before="0" w:beforeAutospacing="0" w:after="90" w:afterAutospacing="0"/>
        <w:jc w:val="center"/>
      </w:pPr>
      <w:r w:rsidRPr="003E0EB8">
        <w:rPr>
          <w:rStyle w:val="a8"/>
        </w:rPr>
        <w:t>г. Железногорска Красноярского края</w:t>
      </w:r>
    </w:p>
    <w:p w:rsidR="003E0EB8" w:rsidRPr="003E0EB8" w:rsidRDefault="003E0EB8" w:rsidP="00DB0F5D">
      <w:pPr>
        <w:ind w:left="180"/>
        <w:jc w:val="center"/>
        <w:rPr>
          <w:rFonts w:ascii="Times New Roman" w:hAnsi="Times New Roman" w:cs="Times New Roman"/>
          <w:i/>
        </w:rPr>
      </w:pPr>
    </w:p>
    <w:p w:rsidR="003E0EB8" w:rsidRPr="003E0EB8" w:rsidRDefault="003E0EB8" w:rsidP="00DB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8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</w:p>
    <w:p w:rsidR="003E0EB8" w:rsidRPr="003E0EB8" w:rsidRDefault="003E0EB8" w:rsidP="00DB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3E0EB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bookmarkEnd w:id="0"/>
    <w:p w:rsidR="003E0EB8" w:rsidRPr="003E0EB8" w:rsidRDefault="003E0EB8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 географии для 10 - 11 классов составлена в соответствии с требованиями Федерального </w:t>
      </w:r>
      <w:r w:rsidR="003E0EB8" w:rsidRPr="003E0EB8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осударственного </w:t>
      </w:r>
      <w:r w:rsidR="003E0EB8" w:rsidRPr="003E0E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</w:t>
      </w:r>
      <w:r w:rsidR="003E0EB8" w:rsidRPr="003E0E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тандарта </w:t>
      </w:r>
      <w:r w:rsidR="003E0EB8" w:rsidRPr="003E0EB8">
        <w:rPr>
          <w:rFonts w:ascii="Times New Roman" w:eastAsia="Times New Roman" w:hAnsi="Times New Roman" w:cs="Times New Roman"/>
          <w:sz w:val="24"/>
          <w:szCs w:val="24"/>
        </w:rPr>
        <w:t xml:space="preserve">среднего общего образования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по курсу «География» и разработана на основе авторской программы по географии 10-11 классы по линии «Полярная звезда» Николина В.В., Алексеев А.И., Липкина Е.К. - М: Просвещение, 2019. - 49с.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УЧЕБНО-МЕТОДИЧЕСКИЙ КОМПЛЕКС (УМК): 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F231F3" w:rsidRPr="003E0EB8" w:rsidRDefault="00F231F3" w:rsidP="00DB0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Гладкий Ю.Н., Николина В.В. География (базовый уровень) 10 класс - М.: Просвещение (Полярная звезда), 2016</w:t>
      </w:r>
    </w:p>
    <w:p w:rsidR="00F231F3" w:rsidRPr="003E0EB8" w:rsidRDefault="00F231F3" w:rsidP="00DB0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Н. О. Верещагина, В. Д. Сухоруков. География. Методические рекомендации. 10–11 классы</w:t>
      </w:r>
    </w:p>
    <w:p w:rsidR="00F231F3" w:rsidRPr="003E0EB8" w:rsidRDefault="00F231F3" w:rsidP="00DB0F5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Н. О. Верещагина, В. Д.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Сухоруков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еография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. Поурочные разработки. 10—11 классы—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: Просвещение, 2017.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p w:rsidR="00F231F3" w:rsidRPr="003E0EB8" w:rsidRDefault="00F231F3" w:rsidP="00DB0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Гладкий Ю.Н., Николина В.В. География (базовый уровень) 11 класс - М.: Просвещение (Полярная звезда) , 2016.</w:t>
      </w:r>
    </w:p>
    <w:p w:rsidR="00F231F3" w:rsidRPr="003E0EB8" w:rsidRDefault="00F231F3" w:rsidP="00DB0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Ю.Н.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Гладкий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, В. В. Николина. География. Мой тренажёр. 10–11 классы</w:t>
      </w:r>
    </w:p>
    <w:p w:rsidR="00F231F3" w:rsidRPr="003E0EB8" w:rsidRDefault="00F231F3" w:rsidP="00DB0F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Н. О. Верещагина, В. Д. Сухоруков. География. Методические рекомендации. 10–11 классы.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(количество часов):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на изучение предмета в 10 классе выделен 1 час в неделю, 35 учебных часа за год и в 11 классе 1 час в неделю, 34 учебных часа за год, всего 69 учебных часов в 10-11 классах.</w:t>
      </w:r>
    </w:p>
    <w:p w:rsidR="00F231F3" w:rsidRPr="003E0EB8" w:rsidRDefault="00F231F3" w:rsidP="00DB0F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ПРЕДПОЛАГАЕТ ДОСТИЖЕНИЕ ВЫПУСКНИКАМИ СРЕДНЕЙ ШКОЛЫ ЛИЧНОСТНЫХ, МЕТАПРЕДМЕТНЫХ И ПРЕДМЕТНЫХ РЕЗУЛЬТАТОВ.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обучающихся понимания процессов социальной и хозяйственной жизни общества, особенностей жизни и хозяйства людей в разных географических условиях; целостного восприятия мира как взаимодействия территориальных систем. </w:t>
      </w:r>
      <w:proofErr w:type="gramEnd"/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1. Изучение основных пространственных моделей мирового хозяйства, экономико-географического положения регионов и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субрегионов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мира, природы, населения, хозяйства на примере отдельных стран и международных сообществ; особенностей природопользования.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2. Выработка у обучающихся навыков применения знаний методов географических исследований и источников географической информации, осознанной позиции экологического подхода к решению проблем взаимодействия общества и природы.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3. Формирование понятия о политической географии, о роли центров в производстве валового мирового продукта, современных научно-технических достижениях на примере НТР в странах и регионах мира.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231F3" w:rsidRPr="003E0EB8" w:rsidRDefault="00F231F3" w:rsidP="00DB0F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идентичность, уважение к Отечеству, чувство гордости за свою Родину; осознание своей этнической принадлежности, знание языка, культуры своего народа, памятников общемирового культурного наследия;</w:t>
      </w:r>
    </w:p>
    <w:p w:rsidR="00F231F3" w:rsidRPr="003E0EB8" w:rsidRDefault="00F231F3" w:rsidP="00DB0F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познавательная и информационная культура, навык самостоятельной работы с учебными пособиями, книгами, доступными техническими средствами информационных технологий; </w:t>
      </w:r>
    </w:p>
    <w:p w:rsidR="00F231F3" w:rsidRPr="003E0EB8" w:rsidRDefault="00F231F3" w:rsidP="00DB0F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осознанное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 </w:t>
      </w:r>
      <w:proofErr w:type="gramEnd"/>
    </w:p>
    <w:p w:rsidR="00F231F3" w:rsidRPr="003E0EB8" w:rsidRDefault="00F231F3" w:rsidP="00DB0F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экологическое сознание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231F3" w:rsidRPr="003E0EB8" w:rsidRDefault="00F231F3" w:rsidP="00DB0F5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ознакомление с художественным наследием народов России и мира, знание объектов мирового историко-культурного, природного значения.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231F3" w:rsidRPr="003E0EB8" w:rsidRDefault="00F231F3" w:rsidP="00DB0F5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умение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проектные, по изучаемому предмету;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осознанная адекватная и критическая оценка учебной деятельности, умение самостоятельно оценивать свои действия и 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для достижения цели определённой сложности;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умение извлекать, соотносить и делать выводы на основе информации из различных источников (включая средства массовой информации, электронные ресурсы учебного назначения, ресурсы Интернета, соответствующие предметному содержанию);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умение пользоваться основными логическими приёмами, методами наблюдения, моделирования, объяснения, решения проблем, прогнозирования и др. применительно к основному предметному содержанию; 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работать в группе, эффективно сотрудничать и взаимодействовать для выработки общего решения; слушать собеседника, формулировать и аргументировать своё мнение, корректно отстаивать свою позицию и координировать её с позицией собеседников; конструктивно и продуктивно выходить из ситуации конфликта на основе учёта интересов и позиций всех участников; </w:t>
      </w:r>
    </w:p>
    <w:p w:rsidR="00F231F3" w:rsidRPr="003E0EB8" w:rsidRDefault="00F231F3" w:rsidP="00DB0F5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видами публичных выступлений; презентации результатов познавательной и практической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;р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ганизовывать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свою жизнь в соответствии с представлениями о здоровом образе жизни, правах и обязанностях гражданина, ценностях культуры и социального взаимодействия. 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231F3" w:rsidRPr="003E0EB8" w:rsidRDefault="00F231F3" w:rsidP="00DB0F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Знание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урбанизации.</w:t>
      </w:r>
    </w:p>
    <w:p w:rsidR="00F231F3" w:rsidRPr="003E0EB8" w:rsidRDefault="00F231F3" w:rsidP="00DB0F5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Знание географических аспектов отраслевой и территориальной структуры мирового хозяйства, размещения его основных отраслей; объяснение географической специфики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Навык работы с тематическими и общегеографическими картами, навык поиска, определения географического положения объектов по ряду признаков или географическим координатам. 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Объяснение особенностей современного геополитического и геоэкономического положения России, её роли в международном географическом разделении труда. 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Знание географических объектов страны пребывания, и своей страны, умение представлять информационные справки, презентации и продукты проектной деятельности по предмету в виде тематических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флаеров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>, буклетов, маршрутных листов, карт и т.д.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Определение и сравнение</w:t>
      </w: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по разным источникам информации географических тенденций развития природных, социально-экономических и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геоэкологических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объектов, процессов и явлений.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географической карты как одного из «языков» международного общения. Применение разнообразных источников географической информации для проведения наблюдений за природными, социально-экономическими и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геоэкологическими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комплексной географической характеристики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Выявление и объяснение географических аспектов различных текущих событий и ситуаций. Нахождение и применение географической информации, включая карты, статистические материалы, геоинформационные системы и ресурсы Интернета. Оценивание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географической специфики крупных регионов и стран мира в условиях развития информационного общества, стремительного развития сферы услуг как важнейшего сектора экономики, международного туризма и отдыха, деловых и образовательных программ, различных видов человеческого общения.</w:t>
      </w:r>
    </w:p>
    <w:p w:rsidR="00F231F3" w:rsidRPr="003E0EB8" w:rsidRDefault="00F231F3" w:rsidP="00DB0F5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Умение ставить задачу и формулировать проблему исследовательской, учебной, познавательной деятельности в соответствии с освоенным предметным содержанием школьной программы.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1F3" w:rsidRPr="003E0EB8" w:rsidRDefault="00F231F3" w:rsidP="00DB0F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ПО ГЕОГРАФИИ В 10-11 КЛАССАХ И УЧЕБНО-ТЕМАТИЧЕСКИЙ ПЛАН С УКАЗАНИЕМ КОЛИЧЕСТВА ОТВЕДЕННЫХ ЧАСОВ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 час в неделю 10 класс</w:t>
      </w:r>
    </w:p>
    <w:p w:rsidR="00F231F3" w:rsidRPr="003E0EB8" w:rsidRDefault="00F231F3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 час в неделю 11 класс</w:t>
      </w:r>
    </w:p>
    <w:p w:rsidR="00F231F3" w:rsidRPr="003E0EB8" w:rsidRDefault="00F231F3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10 класс</w:t>
      </w:r>
    </w:p>
    <w:p w:rsidR="00F231F3" w:rsidRDefault="00F231F3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Тема 1.Человек и ресурсы Земли (10ч)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2.Политическая карта мира (5ч.)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  <w:t>Тема 3. География населения (5ч.)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  <w:t>Тема 4. География культуры, религий, цивилизаций (5ч.)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  <w:t>Тема 5. География мировой экономики (8ч.)</w:t>
      </w:r>
    </w:p>
    <w:p w:rsidR="00A429D4" w:rsidRPr="003E0EB8" w:rsidRDefault="00A429D4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1F3" w:rsidRPr="003E0EB8" w:rsidRDefault="00F231F3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p w:rsidR="00F231F3" w:rsidRPr="003E0EB8" w:rsidRDefault="00F231F3" w:rsidP="00A429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Тема 1.Регионы и страны (24ч.)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</w:r>
      <w:r w:rsidRPr="003E0EB8">
        <w:rPr>
          <w:rFonts w:ascii="Times New Roman" w:eastAsia="Times New Roman" w:hAnsi="Times New Roman" w:cs="Times New Roman"/>
          <w:sz w:val="24"/>
          <w:szCs w:val="24"/>
        </w:rPr>
        <w:br/>
        <w:t>Тема 2. Глобальные проблемы человечества (5ч.)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Человек и ресурсы Земли (10 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Начало освоения планеты человеком. Ойкумена. Взаимодействие человека и природы, изменение окружающей среды в прошлом и настоящем. Природа и цивилизация. Круговорот вещества и ресурсная проблема. Природные ресурсы, их основные виды, размещение и крупнейшие месторождения. Природно-ресурсный потенциал. Роль природных ресурсов в современной экономике.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стран мира. Истощение природных ресурсов и малоотходные технологии. Ископаемые ресурсы: горючие, рудные и нерудные. Обеспеченность ими различных стран и регионов. Земельные ресурсы. Деградация почв, её масштабы. Водные ресурсы. Роль воды в жизни человека. Водопотребление. Восполнение дефицита пресных вод.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Гидроэнергоресурсы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. Лесные ресурсы. Запасы и размещение лесов. Лесистость. Лесопользование и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лесовосстановление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>. Ресурсы Мирового океана: биологические, минеральные и энергетические. Роль Океана в жизни человека. Энергия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приливов. Проблемы и пути использования ресурсов Мирового океана. 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1) оценка обеспеченности человечества основными видами природных ресурсов; 2) сравнение обеспеченности минеральными ресурсами РФ и Саудовской Аравии; 3) подготовка эссе «Роль воды в моей жизни»: 4) сравнительный анализ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населения в различных районах земного шара (на примере лесных ресурсов); 5) описание одного из видов нетрадиционной энергетики (по плану).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Политическая карта мира (5 ч)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Со-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временная политическая карта мира. Государство — главный объект политической карты.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Формы правления: монархическая и республиканская. Формы государственного устройства: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унитарное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и федеративное. Типы государств. Главные критерии типологии. Политическая география и геополитика.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нанесение на контурную карту госуда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рств с р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азными формами правления и государственного устройства.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География населения (5 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 Состав и структура населения. Этнический состав: одно-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и многонациональные государства. Основные очаги этнических конфликтов. Возрастно-половой состав населения мира. Качество населения. Занятость населения. Географические особенности размещения населения. Плотность населения. Формы расселения: городское и сельское. Урбанизация как всемирный процесс. Классификации городов. Миграции в современном мире. Основные причины и типы миграций.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1) сравнительный анализ демографической политики западноевропейских и восточноазиатских стран; 2) анализ рассредоточения основных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языко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вых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на Земле; 3) анализ половозрастных пирамид двух стран с разным уровнем социально-экономического развития (развитой и развивающейся).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География культуры, религий,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цивилизаций (5 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Содержание понятия «география культуры». Культурный регион и культурный ландшафт. Осевые линии распространения цивилизаций. Современные цивилизации. Всемирное наследие ЮНЕСКО. География религий. Мировые, национальные, местные традиционные религии. Христианство, ислам, буддизм. Цивилизация Востока. Китайско-конфуцианская, индуистская, японская, исламская, негро-африканская. Цивилизация Запада. Западноевропейская, латиноамериканская, православная.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нанесение на контурную карту очагов основных религий мира; 2) сравнительная характеристика традиционных особенностей двух культур (на выбор учителя).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География мировой экономики (8 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lastRenderedPageBreak/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структура хозяйства мира. Глобализация мировой</w:t>
      </w:r>
      <w:r w:rsidR="00DB0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экономики. Научно-техническая революция на современном этапе. Международное разделение труда. Факторы,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определяю-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щие</w:t>
      </w:r>
      <w:proofErr w:type="spellEnd"/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размещение экономики. География отраслей производственной сферы. Добывающая промышленность. Энергетика — комплекс отраслей. Топливно-энергетический баланс. Нефтяная, газовая, и угольная промышленность. Электроэнергетика. Обрабатывающая промышленность: структура, особенности развития и размещения. Металлургия, машиностроение, химическая, лесная, деревообрабатывающая, целлюлозно-бумажная, лёгкая и пищевая промышленность. Сельское хозяйство: внутриотраслевой состав и роль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мировой экономике. Аграрные отношения. Земледелие. Зерновые и технические культуры. «Зелёная революция». Животноводство. Транспорт (сухопутный, морской, речной, авиационный) и сфера услуг. Основные международные магистрали и транспортные узлы.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Мировые экономические связи, основные формы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миро-хозяйственных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связей. Экономическая интеграция. Интеграционные союзы и объединения стран мира.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нанесение на контурную карту аграрных, индустриальных и постиндустриальных стран мира; 2) сравнительная характеристика экономики индустриальной и постиндустриальной стран; 3) анализ особенностей современного геополитического положения России; 4) характеристика одной из отраслей растениеводства (по выбору учащегося); 5) характеристика одной из отраслей животноводства (по выбору учащегося); 6) разработка туристического маршрута (по выбору учащегося).</w:t>
      </w:r>
      <w:proofErr w:type="gramEnd"/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11 КЛАСС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Регионы и страны (24 ч.)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характеристика (по типовому плану) одной из международных организаций (по выбору учащегося).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Англо-Саксонская Америка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Соединённые Штаты Америки.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 Регионы США: Северо-Восток, Средний Запад, Юг, Запад.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Канада.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и ресурсы. Особенности населения. Развитие экономики.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характеристика одной из отраслей экономики США; 2)составление экономико-географической характеристики Канады (по типовому плану).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Латинская Америка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Природные условия и ресурсы. Политическая карта региона.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Карибский, Андские страны,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Атлантический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их развития.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нанесение на контурную карту основных природных ресурсов Латинской Америки; 2) характеристика одного из регионов Латинской Америки (по выбору учащегося).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Западная Европа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 и состав региона. 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субрегионы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Западной Европы.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Природные условия и ресурсы. Население. Экономика.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Германия.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Экономика.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Великобритания.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Природные условия и ресурсы. Население. Экономика. Внутренние различия.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Франция.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Природные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усло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вия и ресурсы. Население. Экономика. Внутренние различия.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Италия.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Население. Экономика. Внутренние различия.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выполнение теста «Природные ресурсы Германии»; 2)характеристика одного из регионов Великобритании; 3) характеристика одного из регионов Франции; 4) характеристика одной из отраслей хозяйства Италии; 5) сравнительная экономико-географическая характеристика двух государств Западной Европы (по выбору учащегося).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Центрально-Восточная Европа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Состав региона. Географическое положение. Природные</w:t>
      </w:r>
    </w:p>
    <w:p w:rsidR="00DB0F5D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условия и ресурсы. Население. Экономика. Внутренние различия.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Постсоветский регион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положение. Образование СНГ. Украина, Белоруссия и Молдавия. Страны Закавказья.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Центральноазиатский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1) географическая характеристика одной из отраслей экономики Украины; 2) выявление причин военного конфликта в Абхазии и Южной Осетии в 2008 г.; 3) выявление причин миграционной политики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Центральноазиатского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 региона.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Зарубежная Азия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Природное своеобразие и ресурсы. Население. Экономика. Регионы зарубежной Азии.</w:t>
      </w:r>
      <w:r w:rsidR="00DB0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Китайская Народная Республика.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Япония.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Экономика: динамичность и стабильность. Крупнейшие мегалополисы. Японское экономическое чудо. Внутренние различия.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характеристика одной из отраслей экономики Китайской Народной Республики; 2) выполнение теста «Географическое положение Японии».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Юго-Восточная Азия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выполнение теста «Индонезия».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Южная Азия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Формирование политической карты региона. Природа условия и ресурсы. Население. Пестрота этнического и религиозного состава. Рост населения. Экономика.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Юго-Западная Азия и Северная Африка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Практическая работа: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экономико-географическая характеристика одного из государств Аравийского полуострова.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Тропическая Африка и ЮАР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Состав региона. Географическое положение. Природные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условия и ресурсы. Население. Экономика. Медный пояс. Нефтепромыслы Нигерии. Южно-Африканская республика — единственное экономически развитое государство Африки.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работа: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экономико-географическая характеристика одного из госуда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рств Тр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опической Африки.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Австралия и Океания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Природа. Население. Экономика. Внутренние </w:t>
      </w:r>
      <w:proofErr w:type="spellStart"/>
      <w:r w:rsidRPr="003E0EB8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proofErr w:type="gramStart"/>
      <w:r w:rsidRPr="003E0EB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E0EB8">
        <w:rPr>
          <w:rFonts w:ascii="Times New Roman" w:eastAsia="Times New Roman" w:hAnsi="Times New Roman" w:cs="Times New Roman"/>
          <w:sz w:val="24"/>
          <w:szCs w:val="24"/>
        </w:rPr>
        <w:t>кеания</w:t>
      </w:r>
      <w:proofErr w:type="spellEnd"/>
      <w:r w:rsidRPr="003E0EB8">
        <w:rPr>
          <w:rFonts w:ascii="Times New Roman" w:eastAsia="Times New Roman" w:hAnsi="Times New Roman" w:cs="Times New Roman"/>
          <w:sz w:val="24"/>
          <w:szCs w:val="24"/>
        </w:rPr>
        <w:t>: обособленный мир островов. Население, экономика и внутренние различия. Новая Зеландия.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>1) составление картосхемы международных экономических связей Австралии; 2) экономико-географическая характеристика Австралийского Союза; 3) выполнение теста «Океания».</w:t>
      </w:r>
    </w:p>
    <w:p w:rsidR="00F231F3" w:rsidRPr="003E0EB8" w:rsidRDefault="00F231F3" w:rsidP="00DB0F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Глобальные проблемы человечества (5 ч.)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здоровья и долголетия. Пути решения проблем. Экологическая проблема. Кризис взаимоотношений общества и природы. Деградация глобальной экологической среды.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Практические работы: </w:t>
      </w:r>
      <w:r w:rsidRPr="003E0EB8">
        <w:rPr>
          <w:rFonts w:ascii="Times New Roman" w:eastAsia="Times New Roman" w:hAnsi="Times New Roman" w:cs="Times New Roman"/>
          <w:sz w:val="24"/>
          <w:szCs w:val="24"/>
        </w:rPr>
        <w:t xml:space="preserve">1) раскрытие причин, сущности и путей решения одной из глобальных проблем человечества; 2) анализ продовольственной проблемы в странах 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EB8">
        <w:rPr>
          <w:rFonts w:ascii="Times New Roman" w:eastAsia="Times New Roman" w:hAnsi="Times New Roman" w:cs="Times New Roman"/>
          <w:sz w:val="24"/>
          <w:szCs w:val="24"/>
        </w:rPr>
        <w:t>Африки.</w:t>
      </w:r>
    </w:p>
    <w:p w:rsidR="00F231F3" w:rsidRPr="003E0EB8" w:rsidRDefault="00F231F3" w:rsidP="00DB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9E7" w:rsidRPr="003E0EB8" w:rsidRDefault="004F19E7" w:rsidP="00DB0F5D">
      <w:pPr>
        <w:jc w:val="both"/>
        <w:rPr>
          <w:rFonts w:ascii="Times New Roman" w:hAnsi="Times New Roman" w:cs="Times New Roman"/>
        </w:rPr>
      </w:pPr>
    </w:p>
    <w:sectPr w:rsidR="004F19E7" w:rsidRPr="003E0EB8" w:rsidSect="00A429D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7C1"/>
    <w:multiLevelType w:val="multilevel"/>
    <w:tmpl w:val="5254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F637D"/>
    <w:multiLevelType w:val="multilevel"/>
    <w:tmpl w:val="F06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C253E"/>
    <w:multiLevelType w:val="multilevel"/>
    <w:tmpl w:val="E324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198F"/>
    <w:multiLevelType w:val="multilevel"/>
    <w:tmpl w:val="905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639BA"/>
    <w:multiLevelType w:val="multilevel"/>
    <w:tmpl w:val="B5A2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40CF"/>
    <w:multiLevelType w:val="multilevel"/>
    <w:tmpl w:val="46C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A5203"/>
    <w:multiLevelType w:val="multilevel"/>
    <w:tmpl w:val="2244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42E04"/>
    <w:multiLevelType w:val="multilevel"/>
    <w:tmpl w:val="09D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60E0F"/>
    <w:multiLevelType w:val="multilevel"/>
    <w:tmpl w:val="0E16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644EA"/>
    <w:multiLevelType w:val="multilevel"/>
    <w:tmpl w:val="3276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F3"/>
    <w:rsid w:val="003E0EB8"/>
    <w:rsid w:val="004F19E7"/>
    <w:rsid w:val="00966AAF"/>
    <w:rsid w:val="00A429D4"/>
    <w:rsid w:val="00DB0F5D"/>
    <w:rsid w:val="00F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1F3"/>
    <w:rPr>
      <w:color w:val="0000FF"/>
      <w:u w:val="single"/>
    </w:rPr>
  </w:style>
  <w:style w:type="character" w:customStyle="1" w:styleId="ui">
    <w:name w:val="ui"/>
    <w:basedOn w:val="a0"/>
    <w:rsid w:val="00F231F3"/>
  </w:style>
  <w:style w:type="paragraph" w:styleId="a5">
    <w:name w:val="Balloon Text"/>
    <w:basedOn w:val="a"/>
    <w:link w:val="a6"/>
    <w:uiPriority w:val="99"/>
    <w:semiHidden/>
    <w:unhideWhenUsed/>
    <w:rsid w:val="00F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ptBold">
    <w:name w:val="Body text (2) + 8 pt;Bold"/>
    <w:basedOn w:val="a0"/>
    <w:rsid w:val="00F23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a0"/>
    <w:rsid w:val="00F23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8">
    <w:name w:val="Strong"/>
    <w:uiPriority w:val="22"/>
    <w:qFormat/>
    <w:rsid w:val="003E0E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31F3"/>
    <w:rPr>
      <w:color w:val="0000FF"/>
      <w:u w:val="single"/>
    </w:rPr>
  </w:style>
  <w:style w:type="character" w:customStyle="1" w:styleId="ui">
    <w:name w:val="ui"/>
    <w:basedOn w:val="a0"/>
    <w:rsid w:val="00F231F3"/>
  </w:style>
  <w:style w:type="paragraph" w:styleId="a5">
    <w:name w:val="Balloon Text"/>
    <w:basedOn w:val="a"/>
    <w:link w:val="a6"/>
    <w:uiPriority w:val="99"/>
    <w:semiHidden/>
    <w:unhideWhenUsed/>
    <w:rsid w:val="00F2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1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3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ptBold">
    <w:name w:val="Body text (2) + 8 pt;Bold"/>
    <w:basedOn w:val="a0"/>
    <w:rsid w:val="00F23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a0"/>
    <w:rsid w:val="00F231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styleId="a8">
    <w:name w:val="Strong"/>
    <w:uiPriority w:val="22"/>
    <w:qFormat/>
    <w:rsid w:val="003E0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5721">
                              <w:marLeft w:val="0"/>
                              <w:marRight w:val="-2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2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86E6-B946-4640-AB03-1B202C0F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2021-12-24T07:33:00Z</dcterms:created>
  <dcterms:modified xsi:type="dcterms:W3CDTF">2021-12-24T09:17:00Z</dcterms:modified>
</cp:coreProperties>
</file>